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E7655" w14:textId="77777777" w:rsidR="00564208" w:rsidRDefault="00564208" w:rsidP="007A4B28">
      <w:pPr>
        <w:spacing w:line="360" w:lineRule="auto"/>
        <w:jc w:val="center"/>
        <w:rPr>
          <w:b/>
          <w:sz w:val="24"/>
          <w:szCs w:val="24"/>
        </w:rPr>
      </w:pPr>
      <w:r>
        <w:rPr>
          <w:b/>
          <w:sz w:val="24"/>
          <w:szCs w:val="24"/>
        </w:rPr>
        <w:t>Insight Community Foundation, Inc.</w:t>
      </w:r>
    </w:p>
    <w:p w14:paraId="605E8294" w14:textId="77777777" w:rsidR="00541E88" w:rsidRPr="00564208" w:rsidRDefault="009532FF" w:rsidP="007A4B28">
      <w:pPr>
        <w:spacing w:line="360" w:lineRule="auto"/>
        <w:jc w:val="center"/>
        <w:rPr>
          <w:b/>
          <w:sz w:val="24"/>
          <w:szCs w:val="24"/>
        </w:rPr>
      </w:pPr>
      <w:r>
        <w:rPr>
          <w:b/>
          <w:sz w:val="24"/>
          <w:szCs w:val="24"/>
        </w:rPr>
        <w:t>Donation</w:t>
      </w:r>
      <w:r w:rsidR="002D0C7F" w:rsidRPr="00564208">
        <w:rPr>
          <w:b/>
          <w:sz w:val="24"/>
          <w:szCs w:val="24"/>
        </w:rPr>
        <w:t xml:space="preserve"> Guidelines</w:t>
      </w:r>
    </w:p>
    <w:p w14:paraId="24C45098" w14:textId="77777777" w:rsidR="008102B3" w:rsidRDefault="002D0C7F" w:rsidP="007A4B28">
      <w:pPr>
        <w:spacing w:line="360" w:lineRule="auto"/>
        <w:rPr>
          <w:rFonts w:eastAsia="Times New Roman" w:cs="Times New Roman"/>
          <w:b/>
          <w:color w:val="333333"/>
          <w:spacing w:val="15"/>
          <w:sz w:val="24"/>
          <w:szCs w:val="24"/>
        </w:rPr>
      </w:pPr>
      <w:r w:rsidRPr="002D0C7F">
        <w:rPr>
          <w:color w:val="333333"/>
          <w:sz w:val="24"/>
          <w:szCs w:val="24"/>
        </w:rPr>
        <w:t xml:space="preserve">In making its annual </w:t>
      </w:r>
      <w:r w:rsidR="009532FF">
        <w:rPr>
          <w:color w:val="333333"/>
          <w:sz w:val="24"/>
          <w:szCs w:val="24"/>
        </w:rPr>
        <w:t>donation</w:t>
      </w:r>
      <w:r w:rsidRPr="002D0C7F">
        <w:rPr>
          <w:color w:val="333333"/>
          <w:sz w:val="24"/>
          <w:szCs w:val="24"/>
        </w:rPr>
        <w:t xml:space="preserve">s, the Board </w:t>
      </w:r>
      <w:r>
        <w:rPr>
          <w:color w:val="333333"/>
          <w:sz w:val="24"/>
          <w:szCs w:val="24"/>
        </w:rPr>
        <w:t>of Directors</w:t>
      </w:r>
      <w:r w:rsidRPr="002D0C7F">
        <w:rPr>
          <w:color w:val="333333"/>
          <w:sz w:val="24"/>
          <w:szCs w:val="24"/>
        </w:rPr>
        <w:t xml:space="preserve"> is guided by established criteria described in the following guidelines. </w:t>
      </w:r>
      <w:r w:rsidR="009532FF">
        <w:rPr>
          <w:color w:val="333333"/>
          <w:sz w:val="24"/>
          <w:szCs w:val="24"/>
        </w:rPr>
        <w:t>A</w:t>
      </w:r>
      <w:r w:rsidRPr="002D0C7F">
        <w:rPr>
          <w:color w:val="333333"/>
          <w:sz w:val="24"/>
          <w:szCs w:val="24"/>
        </w:rPr>
        <w:t>pplications that do not conform to these guidelines will be rejected.</w:t>
      </w:r>
    </w:p>
    <w:p w14:paraId="1A548F1E" w14:textId="77777777" w:rsidR="002D0C7F" w:rsidRPr="007A4B28" w:rsidRDefault="002D0C7F" w:rsidP="007A4B28">
      <w:pPr>
        <w:spacing w:before="105" w:after="30" w:line="360" w:lineRule="auto"/>
        <w:outlineLvl w:val="2"/>
        <w:rPr>
          <w:rFonts w:eastAsia="Times New Roman" w:cs="Times New Roman"/>
          <w:b/>
          <w:color w:val="333333"/>
          <w:spacing w:val="15"/>
          <w:sz w:val="24"/>
          <w:szCs w:val="24"/>
        </w:rPr>
      </w:pPr>
      <w:r w:rsidRPr="007A4B28">
        <w:rPr>
          <w:rFonts w:eastAsia="Times New Roman" w:cs="Times New Roman"/>
          <w:b/>
          <w:color w:val="333333"/>
          <w:spacing w:val="15"/>
          <w:sz w:val="24"/>
          <w:szCs w:val="24"/>
        </w:rPr>
        <w:t>Eligibility</w:t>
      </w:r>
    </w:p>
    <w:p w14:paraId="390338B5" w14:textId="77777777" w:rsidR="002D0C7F" w:rsidRPr="002D0C7F" w:rsidRDefault="009532FF" w:rsidP="007A4B28">
      <w:pPr>
        <w:spacing w:after="240" w:line="360" w:lineRule="auto"/>
        <w:rPr>
          <w:rFonts w:eastAsia="Times New Roman" w:cs="Times New Roman"/>
          <w:color w:val="333333"/>
          <w:sz w:val="24"/>
          <w:szCs w:val="24"/>
        </w:rPr>
      </w:pPr>
      <w:r>
        <w:rPr>
          <w:rFonts w:eastAsia="Times New Roman" w:cs="Times New Roman"/>
          <w:color w:val="333333"/>
          <w:sz w:val="24"/>
          <w:szCs w:val="24"/>
        </w:rPr>
        <w:t>Donation</w:t>
      </w:r>
      <w:r w:rsidR="002D0C7F" w:rsidRPr="002D0C7F">
        <w:rPr>
          <w:rFonts w:eastAsia="Times New Roman" w:cs="Times New Roman"/>
          <w:color w:val="333333"/>
          <w:sz w:val="24"/>
          <w:szCs w:val="24"/>
        </w:rPr>
        <w:t xml:space="preserve">s are made to nonprofit, tax-exempt organizations only. To be eligible, an organization must have received a determination letter from the Internal Revenue Service indicating that it is an organization described in Section 501(c)(3) of the Internal Revenue Code and is not a private foundation within the meaning of Section 509(a) of the Code. </w:t>
      </w:r>
      <w:r>
        <w:rPr>
          <w:rFonts w:eastAsia="Times New Roman" w:cs="Times New Roman"/>
          <w:color w:val="333333"/>
          <w:sz w:val="24"/>
          <w:szCs w:val="24"/>
        </w:rPr>
        <w:t>Donation</w:t>
      </w:r>
      <w:r w:rsidR="002D0C7F" w:rsidRPr="002D0C7F">
        <w:rPr>
          <w:rFonts w:eastAsia="Times New Roman" w:cs="Times New Roman"/>
          <w:color w:val="333333"/>
          <w:sz w:val="24"/>
          <w:szCs w:val="24"/>
        </w:rPr>
        <w:t xml:space="preserve">s </w:t>
      </w:r>
      <w:r w:rsidR="00191733">
        <w:rPr>
          <w:rFonts w:eastAsia="Times New Roman" w:cs="Times New Roman"/>
          <w:color w:val="333333"/>
          <w:sz w:val="24"/>
          <w:szCs w:val="24"/>
        </w:rPr>
        <w:t xml:space="preserve">will </w:t>
      </w:r>
      <w:r w:rsidR="002D0C7F" w:rsidRPr="002D0C7F">
        <w:rPr>
          <w:rFonts w:eastAsia="Times New Roman" w:cs="Times New Roman"/>
          <w:color w:val="333333"/>
          <w:sz w:val="24"/>
          <w:szCs w:val="24"/>
        </w:rPr>
        <w:t xml:space="preserve">not </w:t>
      </w:r>
      <w:r w:rsidR="00191733">
        <w:rPr>
          <w:rFonts w:eastAsia="Times New Roman" w:cs="Times New Roman"/>
          <w:color w:val="333333"/>
          <w:sz w:val="24"/>
          <w:szCs w:val="24"/>
        </w:rPr>
        <w:t xml:space="preserve">be </w:t>
      </w:r>
      <w:r w:rsidR="002D0C7F" w:rsidRPr="002D0C7F">
        <w:rPr>
          <w:rFonts w:eastAsia="Times New Roman" w:cs="Times New Roman"/>
          <w:color w:val="333333"/>
          <w:sz w:val="24"/>
          <w:szCs w:val="24"/>
        </w:rPr>
        <w:t>made to individuals</w:t>
      </w:r>
      <w:r w:rsidR="00191733">
        <w:rPr>
          <w:rFonts w:eastAsia="Times New Roman" w:cs="Times New Roman"/>
          <w:color w:val="333333"/>
          <w:sz w:val="24"/>
          <w:szCs w:val="24"/>
        </w:rPr>
        <w:t>.</w:t>
      </w:r>
    </w:p>
    <w:p w14:paraId="4BA3442E" w14:textId="77777777" w:rsidR="002D0C7F" w:rsidRPr="002D0C7F" w:rsidRDefault="002D0C7F" w:rsidP="007A4B28">
      <w:pPr>
        <w:spacing w:after="240" w:line="360" w:lineRule="auto"/>
        <w:rPr>
          <w:rFonts w:eastAsia="Times New Roman" w:cs="Times New Roman"/>
          <w:color w:val="333333"/>
          <w:sz w:val="24"/>
          <w:szCs w:val="24"/>
        </w:rPr>
      </w:pPr>
      <w:r w:rsidRPr="002D0C7F">
        <w:rPr>
          <w:rFonts w:eastAsia="Times New Roman" w:cs="Times New Roman"/>
          <w:color w:val="333333"/>
          <w:sz w:val="24"/>
          <w:szCs w:val="24"/>
        </w:rPr>
        <w:t xml:space="preserve">The Foundation considers </w:t>
      </w:r>
      <w:r w:rsidR="009532FF">
        <w:rPr>
          <w:rFonts w:eastAsia="Times New Roman" w:cs="Times New Roman"/>
          <w:color w:val="333333"/>
          <w:sz w:val="24"/>
          <w:szCs w:val="24"/>
        </w:rPr>
        <w:t>donations</w:t>
      </w:r>
      <w:r>
        <w:rPr>
          <w:rFonts w:eastAsia="Times New Roman" w:cs="Times New Roman"/>
          <w:color w:val="333333"/>
          <w:sz w:val="24"/>
          <w:szCs w:val="24"/>
        </w:rPr>
        <w:t xml:space="preserve"> that carry on the educational activities that improve the financial well-being and advancement </w:t>
      </w:r>
      <w:r w:rsidRPr="002D0C7F">
        <w:rPr>
          <w:rFonts w:eastAsia="Times New Roman" w:cs="Times New Roman"/>
          <w:color w:val="333333"/>
          <w:sz w:val="24"/>
          <w:szCs w:val="24"/>
        </w:rPr>
        <w:t xml:space="preserve">at all educational levels, particularly in the </w:t>
      </w:r>
      <w:r>
        <w:rPr>
          <w:rFonts w:eastAsia="Times New Roman" w:cs="Times New Roman"/>
          <w:color w:val="333333"/>
          <w:sz w:val="24"/>
          <w:szCs w:val="24"/>
        </w:rPr>
        <w:t>underserved.</w:t>
      </w:r>
    </w:p>
    <w:p w14:paraId="517B7D0A" w14:textId="02DB901E" w:rsidR="002D0C7F" w:rsidRPr="002D0C7F" w:rsidRDefault="009532FF" w:rsidP="007A4B28">
      <w:pPr>
        <w:spacing w:after="240" w:line="360" w:lineRule="auto"/>
        <w:rPr>
          <w:rFonts w:eastAsia="Times New Roman" w:cs="Times New Roman"/>
          <w:color w:val="333333"/>
          <w:sz w:val="24"/>
          <w:szCs w:val="24"/>
        </w:rPr>
      </w:pPr>
      <w:r>
        <w:rPr>
          <w:rFonts w:eastAsia="Times New Roman" w:cs="Times New Roman"/>
          <w:color w:val="333333"/>
          <w:sz w:val="24"/>
          <w:szCs w:val="24"/>
        </w:rPr>
        <w:t>Donation</w:t>
      </w:r>
      <w:r w:rsidR="002D0C7F" w:rsidRPr="002D0C7F">
        <w:rPr>
          <w:rFonts w:eastAsia="Times New Roman" w:cs="Times New Roman"/>
          <w:color w:val="333333"/>
          <w:sz w:val="24"/>
          <w:szCs w:val="24"/>
        </w:rPr>
        <w:t>s are gen</w:t>
      </w:r>
      <w:r w:rsidR="00E52667">
        <w:rPr>
          <w:rFonts w:eastAsia="Times New Roman" w:cs="Times New Roman"/>
          <w:color w:val="333333"/>
          <w:sz w:val="24"/>
          <w:szCs w:val="24"/>
        </w:rPr>
        <w:t>erally awarded in the $500 to $2,5</w:t>
      </w:r>
      <w:r w:rsidR="002D0C7F" w:rsidRPr="002D0C7F">
        <w:rPr>
          <w:rFonts w:eastAsia="Times New Roman" w:cs="Times New Roman"/>
          <w:color w:val="333333"/>
          <w:sz w:val="24"/>
          <w:szCs w:val="24"/>
        </w:rPr>
        <w:t>00 range.</w:t>
      </w:r>
    </w:p>
    <w:p w14:paraId="0978CACB" w14:textId="77777777" w:rsidR="002D0C7F" w:rsidRDefault="002D0C7F" w:rsidP="007A4B28">
      <w:pPr>
        <w:spacing w:after="240" w:line="360" w:lineRule="auto"/>
        <w:rPr>
          <w:rFonts w:eastAsia="Times New Roman" w:cs="Times New Roman"/>
          <w:color w:val="333333"/>
          <w:sz w:val="24"/>
          <w:szCs w:val="24"/>
        </w:rPr>
      </w:pPr>
      <w:r w:rsidRPr="002D0C7F">
        <w:rPr>
          <w:rFonts w:eastAsia="Times New Roman" w:cs="Times New Roman"/>
          <w:color w:val="333333"/>
          <w:sz w:val="24"/>
          <w:szCs w:val="24"/>
        </w:rPr>
        <w:t>To be accepted, a proposed program or project should possess the following characteristics:</w:t>
      </w:r>
    </w:p>
    <w:p w14:paraId="7A087F45" w14:textId="77777777" w:rsidR="00191733" w:rsidRDefault="00191733" w:rsidP="007A4B28">
      <w:pPr>
        <w:pStyle w:val="ListParagraph"/>
        <w:numPr>
          <w:ilvl w:val="0"/>
          <w:numId w:val="2"/>
        </w:numPr>
        <w:spacing w:after="240" w:line="360" w:lineRule="auto"/>
        <w:rPr>
          <w:rFonts w:eastAsia="Times New Roman" w:cs="Times New Roman"/>
          <w:color w:val="333333"/>
          <w:sz w:val="24"/>
          <w:szCs w:val="24"/>
        </w:rPr>
      </w:pPr>
      <w:r>
        <w:rPr>
          <w:rFonts w:eastAsia="Times New Roman" w:cs="Times New Roman"/>
          <w:color w:val="333333"/>
          <w:sz w:val="24"/>
          <w:szCs w:val="24"/>
        </w:rPr>
        <w:t>Charitable purpose (as defined under the current IRS code)</w:t>
      </w:r>
    </w:p>
    <w:p w14:paraId="33077CBE" w14:textId="0AD6C3CF" w:rsidR="00191733" w:rsidRDefault="00057286" w:rsidP="007A4B28">
      <w:pPr>
        <w:pStyle w:val="ListParagraph"/>
        <w:numPr>
          <w:ilvl w:val="0"/>
          <w:numId w:val="2"/>
        </w:numPr>
        <w:spacing w:after="240" w:line="360" w:lineRule="auto"/>
        <w:rPr>
          <w:rFonts w:eastAsia="Times New Roman" w:cs="Times New Roman"/>
          <w:color w:val="333333"/>
          <w:sz w:val="24"/>
          <w:szCs w:val="24"/>
        </w:rPr>
      </w:pPr>
      <w:r>
        <w:rPr>
          <w:rFonts w:eastAsia="Times New Roman" w:cs="Times New Roman"/>
          <w:color w:val="333333"/>
          <w:sz w:val="24"/>
          <w:szCs w:val="24"/>
        </w:rPr>
        <w:t>Program focuses on educational</w:t>
      </w:r>
      <w:r w:rsidR="00191733">
        <w:rPr>
          <w:rFonts w:eastAsia="Times New Roman" w:cs="Times New Roman"/>
          <w:color w:val="333333"/>
          <w:sz w:val="24"/>
          <w:szCs w:val="24"/>
        </w:rPr>
        <w:t xml:space="preserve"> opportunities</w:t>
      </w:r>
    </w:p>
    <w:p w14:paraId="41495679" w14:textId="77777777" w:rsidR="00191733" w:rsidRDefault="00191733" w:rsidP="007A4B28">
      <w:pPr>
        <w:pStyle w:val="ListParagraph"/>
        <w:numPr>
          <w:ilvl w:val="0"/>
          <w:numId w:val="2"/>
        </w:numPr>
        <w:spacing w:after="240" w:line="360" w:lineRule="auto"/>
        <w:rPr>
          <w:rFonts w:eastAsia="Times New Roman" w:cs="Times New Roman"/>
          <w:color w:val="333333"/>
          <w:sz w:val="24"/>
          <w:szCs w:val="24"/>
        </w:rPr>
      </w:pPr>
      <w:r>
        <w:rPr>
          <w:rFonts w:eastAsia="Times New Roman" w:cs="Times New Roman"/>
          <w:color w:val="333333"/>
          <w:sz w:val="24"/>
          <w:szCs w:val="24"/>
        </w:rPr>
        <w:t>Program seeks to develop unique and advanced learning techniques</w:t>
      </w:r>
    </w:p>
    <w:p w14:paraId="35872471" w14:textId="77777777" w:rsidR="008102B3" w:rsidRPr="007A4B28" w:rsidRDefault="00191733" w:rsidP="007A4B28">
      <w:pPr>
        <w:pStyle w:val="ListParagraph"/>
        <w:numPr>
          <w:ilvl w:val="0"/>
          <w:numId w:val="2"/>
        </w:numPr>
        <w:spacing w:after="240" w:line="360" w:lineRule="auto"/>
        <w:rPr>
          <w:rFonts w:eastAsia="Times New Roman" w:cs="Times New Roman"/>
          <w:b/>
          <w:color w:val="333333"/>
          <w:spacing w:val="15"/>
          <w:sz w:val="24"/>
          <w:szCs w:val="24"/>
        </w:rPr>
      </w:pPr>
      <w:r>
        <w:rPr>
          <w:rFonts w:eastAsia="Times New Roman" w:cs="Times New Roman"/>
          <w:color w:val="333333"/>
          <w:sz w:val="24"/>
          <w:szCs w:val="24"/>
        </w:rPr>
        <w:t xml:space="preserve">Program supports the educational needs of local children and/or young adults </w:t>
      </w:r>
    </w:p>
    <w:p w14:paraId="1C8DDDA4" w14:textId="77777777" w:rsidR="002D0C7F" w:rsidRPr="007A4B28" w:rsidRDefault="009532FF" w:rsidP="007A4B28">
      <w:pPr>
        <w:spacing w:before="105" w:after="30" w:line="360" w:lineRule="auto"/>
        <w:outlineLvl w:val="2"/>
        <w:rPr>
          <w:rFonts w:eastAsia="Times New Roman" w:cs="Times New Roman"/>
          <w:b/>
          <w:color w:val="333333"/>
          <w:spacing w:val="15"/>
          <w:sz w:val="24"/>
          <w:szCs w:val="24"/>
        </w:rPr>
      </w:pPr>
      <w:r w:rsidRPr="007A4B28">
        <w:rPr>
          <w:rFonts w:eastAsia="Times New Roman" w:cs="Times New Roman"/>
          <w:b/>
          <w:color w:val="333333"/>
          <w:spacing w:val="15"/>
          <w:sz w:val="24"/>
          <w:szCs w:val="24"/>
        </w:rPr>
        <w:t>Donation</w:t>
      </w:r>
      <w:r w:rsidR="002D0C7F" w:rsidRPr="007A4B28">
        <w:rPr>
          <w:rFonts w:eastAsia="Times New Roman" w:cs="Times New Roman"/>
          <w:b/>
          <w:color w:val="333333"/>
          <w:spacing w:val="15"/>
          <w:sz w:val="24"/>
          <w:szCs w:val="24"/>
        </w:rPr>
        <w:t xml:space="preserve"> Application Guidelines</w:t>
      </w:r>
    </w:p>
    <w:p w14:paraId="097CA736" w14:textId="77777777" w:rsidR="008102B3" w:rsidRDefault="00191733" w:rsidP="007A4B28">
      <w:pPr>
        <w:spacing w:after="0" w:line="360" w:lineRule="auto"/>
        <w:outlineLvl w:val="2"/>
        <w:rPr>
          <w:rFonts w:eastAsia="Times New Roman" w:cs="Times New Roman"/>
          <w:b/>
          <w:bCs/>
          <w:i/>
          <w:color w:val="333333"/>
          <w:spacing w:val="15"/>
          <w:sz w:val="24"/>
          <w:szCs w:val="24"/>
        </w:rPr>
      </w:pPr>
      <w:r w:rsidRPr="007A4B28">
        <w:rPr>
          <w:rFonts w:eastAsia="Times New Roman" w:cs="Times New Roman"/>
          <w:b/>
          <w:bCs/>
          <w:i/>
          <w:color w:val="333333"/>
          <w:spacing w:val="15"/>
          <w:sz w:val="24"/>
          <w:szCs w:val="24"/>
        </w:rPr>
        <w:t>Donation Submission Procedure</w:t>
      </w:r>
    </w:p>
    <w:p w14:paraId="0E2772CD" w14:textId="191C766E" w:rsidR="008102B3" w:rsidRDefault="009532FF" w:rsidP="007A4B28">
      <w:pPr>
        <w:spacing w:after="0" w:line="360" w:lineRule="auto"/>
        <w:outlineLvl w:val="2"/>
        <w:rPr>
          <w:rFonts w:eastAsia="Times New Roman" w:cs="Times New Roman"/>
          <w:color w:val="333333"/>
          <w:sz w:val="24"/>
          <w:szCs w:val="24"/>
        </w:rPr>
      </w:pPr>
      <w:r>
        <w:rPr>
          <w:rFonts w:eastAsia="Times New Roman" w:cs="Times New Roman"/>
          <w:color w:val="333333"/>
          <w:sz w:val="24"/>
          <w:szCs w:val="24"/>
        </w:rPr>
        <w:t>Dona</w:t>
      </w:r>
      <w:r w:rsidR="002D0C7F" w:rsidRPr="002D0C7F">
        <w:rPr>
          <w:rFonts w:eastAsia="Times New Roman" w:cs="Times New Roman"/>
          <w:color w:val="333333"/>
          <w:sz w:val="24"/>
          <w:szCs w:val="24"/>
        </w:rPr>
        <w:t>t</w:t>
      </w:r>
      <w:r>
        <w:rPr>
          <w:rFonts w:eastAsia="Times New Roman" w:cs="Times New Roman"/>
          <w:color w:val="333333"/>
          <w:sz w:val="24"/>
          <w:szCs w:val="24"/>
        </w:rPr>
        <w:t>ion</w:t>
      </w:r>
      <w:r w:rsidR="002D0C7F" w:rsidRPr="002D0C7F">
        <w:rPr>
          <w:rFonts w:eastAsia="Times New Roman" w:cs="Times New Roman"/>
          <w:color w:val="333333"/>
          <w:sz w:val="24"/>
          <w:szCs w:val="24"/>
        </w:rPr>
        <w:t xml:space="preserve"> requests </w:t>
      </w:r>
      <w:r w:rsidR="002D0C7F" w:rsidRPr="002D0C7F">
        <w:rPr>
          <w:rFonts w:eastAsia="Times New Roman" w:cs="Times New Roman"/>
          <w:i/>
          <w:iCs/>
          <w:color w:val="333333"/>
          <w:sz w:val="24"/>
          <w:szCs w:val="24"/>
        </w:rPr>
        <w:t xml:space="preserve">must be submitted on an application form and </w:t>
      </w:r>
      <w:r w:rsidR="0037702F">
        <w:rPr>
          <w:rFonts w:eastAsia="Times New Roman" w:cs="Times New Roman"/>
          <w:i/>
          <w:iCs/>
          <w:color w:val="333333"/>
          <w:sz w:val="24"/>
          <w:szCs w:val="24"/>
        </w:rPr>
        <w:t>e</w:t>
      </w:r>
      <w:r w:rsidR="002D0C7F" w:rsidRPr="002D0C7F">
        <w:rPr>
          <w:rFonts w:eastAsia="Times New Roman" w:cs="Times New Roman"/>
          <w:i/>
          <w:iCs/>
          <w:color w:val="333333"/>
          <w:sz w:val="24"/>
          <w:szCs w:val="24"/>
        </w:rPr>
        <w:t>mailed to the Foundation</w:t>
      </w:r>
      <w:r w:rsidR="00EB44D4">
        <w:rPr>
          <w:rFonts w:eastAsia="Times New Roman" w:cs="Times New Roman"/>
          <w:i/>
          <w:iCs/>
          <w:strike/>
          <w:color w:val="FF0000"/>
          <w:sz w:val="24"/>
          <w:szCs w:val="24"/>
        </w:rPr>
        <w:t xml:space="preserve"> </w:t>
      </w:r>
      <w:r w:rsidR="002D0C7F" w:rsidRPr="0037702F">
        <w:rPr>
          <w:rFonts w:eastAsia="Times New Roman" w:cs="Times New Roman"/>
          <w:i/>
          <w:iCs/>
          <w:strike/>
          <w:color w:val="FF0000"/>
          <w:sz w:val="24"/>
          <w:szCs w:val="24"/>
        </w:rPr>
        <w:t xml:space="preserve"> </w:t>
      </w:r>
      <w:r w:rsidR="002D0C7F" w:rsidRPr="002D0C7F">
        <w:rPr>
          <w:rFonts w:eastAsia="Times New Roman" w:cs="Times New Roman"/>
          <w:i/>
          <w:iCs/>
          <w:color w:val="333333"/>
          <w:sz w:val="24"/>
          <w:szCs w:val="24"/>
        </w:rPr>
        <w:t>with the subject area completed as "</w:t>
      </w:r>
      <w:r>
        <w:rPr>
          <w:rFonts w:eastAsia="Times New Roman" w:cs="Times New Roman"/>
          <w:i/>
          <w:iCs/>
          <w:color w:val="333333"/>
          <w:sz w:val="24"/>
          <w:szCs w:val="24"/>
        </w:rPr>
        <w:t>Donation</w:t>
      </w:r>
      <w:r w:rsidR="002D0C7F" w:rsidRPr="002D0C7F">
        <w:rPr>
          <w:rFonts w:eastAsia="Times New Roman" w:cs="Times New Roman"/>
          <w:i/>
          <w:iCs/>
          <w:color w:val="333333"/>
          <w:sz w:val="24"/>
          <w:szCs w:val="24"/>
        </w:rPr>
        <w:t xml:space="preserve"> Application </w:t>
      </w:r>
      <w:r w:rsidR="009B7268">
        <w:rPr>
          <w:rFonts w:eastAsia="Times New Roman" w:cs="Times New Roman"/>
          <w:i/>
          <w:iCs/>
          <w:color w:val="333333"/>
          <w:sz w:val="24"/>
          <w:szCs w:val="24"/>
        </w:rPr>
        <w:t>–(Date)</w:t>
      </w:r>
      <w:r w:rsidR="002D0C7F" w:rsidRPr="002D0C7F">
        <w:rPr>
          <w:rFonts w:eastAsia="Times New Roman" w:cs="Times New Roman"/>
          <w:i/>
          <w:iCs/>
          <w:color w:val="333333"/>
          <w:sz w:val="24"/>
          <w:szCs w:val="24"/>
        </w:rPr>
        <w:t>."</w:t>
      </w:r>
      <w:r w:rsidR="002D0C7F" w:rsidRPr="002D0C7F">
        <w:rPr>
          <w:rFonts w:eastAsia="Times New Roman" w:cs="Times New Roman"/>
          <w:color w:val="333333"/>
          <w:sz w:val="24"/>
          <w:szCs w:val="24"/>
        </w:rPr>
        <w:t xml:space="preserve"> Any other form of application or manner of submission is unacceptable and will be rejected. The complete downloadable </w:t>
      </w:r>
      <w:r>
        <w:rPr>
          <w:rFonts w:eastAsia="Times New Roman" w:cs="Times New Roman"/>
          <w:color w:val="333333"/>
          <w:sz w:val="24"/>
          <w:szCs w:val="24"/>
        </w:rPr>
        <w:t>Donation</w:t>
      </w:r>
      <w:r w:rsidR="002D0C7F" w:rsidRPr="002D0C7F">
        <w:rPr>
          <w:rFonts w:eastAsia="Times New Roman" w:cs="Times New Roman"/>
          <w:color w:val="333333"/>
          <w:sz w:val="24"/>
          <w:szCs w:val="24"/>
        </w:rPr>
        <w:t xml:space="preserve"> Application Package, including the </w:t>
      </w:r>
      <w:r w:rsidR="009B7268">
        <w:rPr>
          <w:rFonts w:eastAsia="Times New Roman" w:cs="Times New Roman"/>
          <w:color w:val="333333"/>
          <w:sz w:val="24"/>
          <w:szCs w:val="24"/>
        </w:rPr>
        <w:t xml:space="preserve">Funding </w:t>
      </w:r>
      <w:r w:rsidR="009B7268" w:rsidRPr="00EB44D4">
        <w:rPr>
          <w:rFonts w:eastAsia="Times New Roman" w:cs="Times New Roman"/>
          <w:color w:val="333333"/>
          <w:sz w:val="24"/>
          <w:szCs w:val="24"/>
        </w:rPr>
        <w:t xml:space="preserve">Request, </w:t>
      </w:r>
      <w:r w:rsidRPr="00EB44D4">
        <w:rPr>
          <w:rFonts w:eastAsia="Times New Roman" w:cs="Times New Roman"/>
          <w:color w:val="333333"/>
          <w:sz w:val="24"/>
          <w:szCs w:val="24"/>
        </w:rPr>
        <w:t>Donation</w:t>
      </w:r>
      <w:r w:rsidR="009B7268" w:rsidRPr="00EB44D4">
        <w:rPr>
          <w:rFonts w:eastAsia="Times New Roman" w:cs="Times New Roman"/>
          <w:color w:val="333333"/>
          <w:sz w:val="24"/>
          <w:szCs w:val="24"/>
        </w:rPr>
        <w:t xml:space="preserve"> </w:t>
      </w:r>
      <w:r w:rsidR="009B7268" w:rsidRPr="00EB44D4">
        <w:rPr>
          <w:rFonts w:eastAsia="Times New Roman" w:cs="Times New Roman"/>
          <w:color w:val="333333"/>
          <w:sz w:val="24"/>
          <w:szCs w:val="24"/>
        </w:rPr>
        <w:lastRenderedPageBreak/>
        <w:t>Guidelines</w:t>
      </w:r>
      <w:r w:rsidR="002D0C7F" w:rsidRPr="00EB44D4">
        <w:rPr>
          <w:rFonts w:eastAsia="Times New Roman" w:cs="Times New Roman"/>
          <w:color w:val="333333"/>
          <w:sz w:val="24"/>
          <w:szCs w:val="24"/>
        </w:rPr>
        <w:t xml:space="preserve"> </w:t>
      </w:r>
      <w:r w:rsidR="009B7268" w:rsidRPr="00EB44D4">
        <w:rPr>
          <w:rFonts w:eastAsia="Times New Roman" w:cs="Times New Roman"/>
          <w:color w:val="333333"/>
          <w:sz w:val="24"/>
          <w:szCs w:val="24"/>
        </w:rPr>
        <w:t>and any other pertinent documentation m</w:t>
      </w:r>
      <w:r w:rsidR="002D0C7F" w:rsidRPr="00EB44D4">
        <w:rPr>
          <w:rFonts w:eastAsia="Times New Roman" w:cs="Times New Roman"/>
          <w:color w:val="333333"/>
          <w:sz w:val="24"/>
          <w:szCs w:val="24"/>
        </w:rPr>
        <w:t xml:space="preserve">ust be submitted to the Foundation in a single </w:t>
      </w:r>
      <w:r w:rsidR="0037702F" w:rsidRPr="00EB44D4">
        <w:rPr>
          <w:rFonts w:eastAsia="Times New Roman" w:cs="Times New Roman"/>
          <w:color w:val="333333"/>
          <w:sz w:val="24"/>
          <w:szCs w:val="24"/>
        </w:rPr>
        <w:t>email if possible</w:t>
      </w:r>
      <w:r w:rsidR="002D0C7F" w:rsidRPr="00EB44D4">
        <w:rPr>
          <w:rFonts w:eastAsia="Times New Roman" w:cs="Times New Roman"/>
          <w:color w:val="333333"/>
          <w:sz w:val="24"/>
          <w:szCs w:val="24"/>
        </w:rPr>
        <w:t>.</w:t>
      </w:r>
      <w:r w:rsidR="00D43636">
        <w:rPr>
          <w:rFonts w:eastAsia="Times New Roman" w:cs="Times New Roman"/>
          <w:color w:val="333333"/>
          <w:sz w:val="24"/>
          <w:szCs w:val="24"/>
        </w:rPr>
        <w:t xml:space="preserve"> </w:t>
      </w:r>
    </w:p>
    <w:p w14:paraId="1A6BCE15" w14:textId="77777777" w:rsidR="008102B3" w:rsidRDefault="008102B3" w:rsidP="007A4B28">
      <w:pPr>
        <w:spacing w:after="0" w:line="360" w:lineRule="auto"/>
        <w:rPr>
          <w:rFonts w:eastAsia="Times New Roman" w:cs="Times New Roman"/>
          <w:color w:val="333333"/>
          <w:sz w:val="24"/>
          <w:szCs w:val="24"/>
        </w:rPr>
      </w:pPr>
    </w:p>
    <w:p w14:paraId="34CDCA88" w14:textId="6638C665" w:rsidR="008102B3" w:rsidRPr="00EB44D4" w:rsidRDefault="008102B3" w:rsidP="007A4B28">
      <w:pPr>
        <w:spacing w:after="0" w:line="360" w:lineRule="auto"/>
        <w:rPr>
          <w:rStyle w:val="Hyperlink"/>
          <w:rFonts w:eastAsia="Times New Roman" w:cs="Times New Roman"/>
          <w:color w:val="333333"/>
          <w:sz w:val="24"/>
          <w:szCs w:val="24"/>
          <w:u w:val="none"/>
        </w:rPr>
      </w:pPr>
      <w:r w:rsidRPr="002D0C7F">
        <w:rPr>
          <w:rFonts w:eastAsia="Times New Roman" w:cs="Times New Roman"/>
          <w:color w:val="333333"/>
          <w:sz w:val="24"/>
          <w:szCs w:val="24"/>
        </w:rPr>
        <w:t xml:space="preserve">The Foundation uses a standardized </w:t>
      </w:r>
      <w:r>
        <w:rPr>
          <w:rFonts w:eastAsia="Times New Roman" w:cs="Times New Roman"/>
          <w:color w:val="333333"/>
          <w:sz w:val="24"/>
          <w:szCs w:val="24"/>
        </w:rPr>
        <w:t xml:space="preserve">Donation Application </w:t>
      </w:r>
      <w:r w:rsidRPr="002D0C7F">
        <w:rPr>
          <w:rFonts w:eastAsia="Times New Roman" w:cs="Times New Roman"/>
          <w:color w:val="333333"/>
          <w:sz w:val="24"/>
          <w:szCs w:val="24"/>
        </w:rPr>
        <w:t>that is downloadable as an MS Word document. To complete the application, download the application documents to your computer, replace the blank lines with your responses, print the resulting documents, and send the complete package by email to the Foun</w:t>
      </w:r>
      <w:r>
        <w:rPr>
          <w:rFonts w:eastAsia="Times New Roman" w:cs="Times New Roman"/>
          <w:color w:val="333333"/>
          <w:sz w:val="24"/>
          <w:szCs w:val="24"/>
        </w:rPr>
        <w:t>dation</w:t>
      </w:r>
      <w:r w:rsidR="00A30E01">
        <w:rPr>
          <w:rFonts w:eastAsia="Times New Roman" w:cs="Times New Roman"/>
          <w:color w:val="333333"/>
          <w:sz w:val="24"/>
          <w:szCs w:val="24"/>
        </w:rPr>
        <w:t xml:space="preserve"> at</w:t>
      </w:r>
      <w:r w:rsidR="00185C18">
        <w:rPr>
          <w:rFonts w:eastAsia="Times New Roman" w:cs="Times New Roman"/>
          <w:color w:val="333333"/>
          <w:sz w:val="24"/>
          <w:szCs w:val="24"/>
        </w:rPr>
        <w:t>:</w:t>
      </w:r>
      <w:r w:rsidR="00A30E01">
        <w:rPr>
          <w:rFonts w:eastAsia="Times New Roman" w:cs="Times New Roman"/>
          <w:color w:val="333333"/>
          <w:sz w:val="24"/>
          <w:szCs w:val="24"/>
        </w:rPr>
        <w:t xml:space="preserve"> </w:t>
      </w:r>
      <w:hyperlink r:id="rId5" w:history="1">
        <w:r w:rsidR="00EB44D4" w:rsidRPr="00395CFC">
          <w:rPr>
            <w:rStyle w:val="Hyperlink"/>
            <w:rFonts w:eastAsia="Times New Roman" w:cs="Times New Roman"/>
            <w:sz w:val="24"/>
            <w:szCs w:val="24"/>
          </w:rPr>
          <w:t>foundation@insightcreditunion.com</w:t>
        </w:r>
      </w:hyperlink>
    </w:p>
    <w:p w14:paraId="0249970D" w14:textId="77777777" w:rsidR="00EB44D4" w:rsidRDefault="00EB44D4" w:rsidP="007A4B28">
      <w:pPr>
        <w:spacing w:after="0" w:line="360" w:lineRule="auto"/>
        <w:rPr>
          <w:rFonts w:eastAsia="Times New Roman" w:cs="Times New Roman"/>
          <w:color w:val="333333"/>
          <w:sz w:val="24"/>
          <w:szCs w:val="24"/>
        </w:rPr>
      </w:pPr>
    </w:p>
    <w:p w14:paraId="287C12AE" w14:textId="061588C7" w:rsidR="00185C18" w:rsidRDefault="00EB44D4" w:rsidP="007A4B28">
      <w:pPr>
        <w:spacing w:after="0" w:line="360" w:lineRule="auto"/>
        <w:rPr>
          <w:rFonts w:eastAsia="Times New Roman" w:cs="Times New Roman"/>
          <w:color w:val="333333"/>
          <w:sz w:val="24"/>
          <w:szCs w:val="24"/>
        </w:rPr>
      </w:pPr>
      <w:r>
        <w:rPr>
          <w:rFonts w:eastAsia="Times New Roman" w:cs="Times New Roman"/>
          <w:color w:val="333333"/>
          <w:sz w:val="24"/>
          <w:szCs w:val="24"/>
        </w:rPr>
        <w:t>If sending the complete package electronically is not possible, hard copies may be mailed to:</w:t>
      </w:r>
    </w:p>
    <w:p w14:paraId="032CE874" w14:textId="0BA64C81" w:rsidR="00EB44D4" w:rsidRDefault="00EB44D4" w:rsidP="007A4B28">
      <w:pPr>
        <w:spacing w:after="0" w:line="360" w:lineRule="auto"/>
        <w:rPr>
          <w:rFonts w:eastAsia="Times New Roman" w:cs="Times New Roman"/>
          <w:sz w:val="24"/>
          <w:szCs w:val="24"/>
        </w:rPr>
      </w:pPr>
      <w:r w:rsidRPr="00EB44D4">
        <w:rPr>
          <w:rFonts w:eastAsia="Times New Roman" w:cs="Times New Roman"/>
          <w:sz w:val="24"/>
          <w:szCs w:val="24"/>
        </w:rPr>
        <w:t>Insight Community Foundation, Inc.</w:t>
      </w:r>
      <w:r w:rsidRPr="00EB44D4">
        <w:rPr>
          <w:rFonts w:eastAsia="Times New Roman" w:cs="Times New Roman"/>
          <w:sz w:val="24"/>
          <w:szCs w:val="24"/>
        </w:rPr>
        <w:br/>
        <w:t xml:space="preserve">P O Box 4900 </w:t>
      </w:r>
      <w:r w:rsidRPr="00EB44D4">
        <w:rPr>
          <w:rFonts w:eastAsia="Times New Roman" w:cs="Times New Roman"/>
          <w:sz w:val="24"/>
          <w:szCs w:val="24"/>
        </w:rPr>
        <w:br/>
        <w:t>Orlando, FL  32802-4900</w:t>
      </w:r>
    </w:p>
    <w:p w14:paraId="5EF929F3" w14:textId="17CB3ACD" w:rsidR="00EB44D4" w:rsidRPr="00EB44D4" w:rsidRDefault="00EB44D4" w:rsidP="00EB44D4">
      <w:pPr>
        <w:spacing w:after="0" w:line="360" w:lineRule="auto"/>
        <w:rPr>
          <w:rFonts w:eastAsia="Times New Roman" w:cs="Times New Roman"/>
          <w:sz w:val="24"/>
          <w:szCs w:val="24"/>
        </w:rPr>
      </w:pPr>
      <w:r>
        <w:rPr>
          <w:rFonts w:eastAsia="Times New Roman" w:cs="Times New Roman"/>
          <w:sz w:val="24"/>
          <w:szCs w:val="24"/>
        </w:rPr>
        <w:t xml:space="preserve">Please notify the Selection Committee by </w:t>
      </w:r>
      <w:r>
        <w:rPr>
          <w:rFonts w:eastAsia="Times New Roman" w:cs="Times New Roman"/>
          <w:sz w:val="24"/>
          <w:szCs w:val="24"/>
        </w:rPr>
        <w:t>email</w:t>
      </w:r>
      <w:r>
        <w:rPr>
          <w:rFonts w:eastAsia="Times New Roman" w:cs="Times New Roman"/>
          <w:sz w:val="24"/>
          <w:szCs w:val="24"/>
        </w:rPr>
        <w:t xml:space="preserve"> at</w:t>
      </w:r>
      <w:r>
        <w:rPr>
          <w:rFonts w:eastAsia="Times New Roman" w:cs="Times New Roman"/>
          <w:sz w:val="24"/>
          <w:szCs w:val="24"/>
        </w:rPr>
        <w:t xml:space="preserve"> </w:t>
      </w:r>
      <w:hyperlink r:id="rId6" w:history="1">
        <w:r w:rsidRPr="00395CFC">
          <w:rPr>
            <w:rStyle w:val="Hyperlink"/>
            <w:rFonts w:eastAsia="Times New Roman" w:cs="Times New Roman"/>
            <w:sz w:val="24"/>
            <w:szCs w:val="24"/>
          </w:rPr>
          <w:t>foundation@insightcreditunion.com</w:t>
        </w:r>
      </w:hyperlink>
      <w:r>
        <w:rPr>
          <w:rFonts w:eastAsia="Times New Roman" w:cs="Times New Roman"/>
          <w:sz w:val="24"/>
          <w:szCs w:val="24"/>
        </w:rPr>
        <w:t xml:space="preserve"> </w:t>
      </w:r>
      <w:r>
        <w:rPr>
          <w:rFonts w:eastAsia="Times New Roman" w:cs="Times New Roman"/>
          <w:sz w:val="24"/>
          <w:szCs w:val="24"/>
        </w:rPr>
        <w:t>when mailing physical packages.</w:t>
      </w:r>
    </w:p>
    <w:p w14:paraId="55DF8125" w14:textId="77777777" w:rsidR="002D0C7F" w:rsidRPr="002D0C7F" w:rsidRDefault="002D0C7F" w:rsidP="007A4B28">
      <w:pPr>
        <w:spacing w:before="240" w:after="30" w:line="360" w:lineRule="auto"/>
        <w:outlineLvl w:val="2"/>
        <w:rPr>
          <w:rFonts w:eastAsia="Times New Roman" w:cs="Times New Roman"/>
          <w:b/>
          <w:bCs/>
          <w:color w:val="333333"/>
          <w:spacing w:val="15"/>
          <w:sz w:val="24"/>
          <w:szCs w:val="24"/>
        </w:rPr>
      </w:pPr>
      <w:r w:rsidRPr="002D0C7F">
        <w:rPr>
          <w:rFonts w:eastAsia="Times New Roman" w:cs="Times New Roman"/>
          <w:b/>
          <w:bCs/>
          <w:color w:val="333333"/>
          <w:spacing w:val="15"/>
          <w:sz w:val="24"/>
          <w:szCs w:val="24"/>
        </w:rPr>
        <w:t xml:space="preserve">Application </w:t>
      </w:r>
      <w:r w:rsidR="008102B3">
        <w:rPr>
          <w:rFonts w:eastAsia="Times New Roman" w:cs="Times New Roman"/>
          <w:b/>
          <w:bCs/>
          <w:color w:val="333333"/>
          <w:spacing w:val="15"/>
          <w:sz w:val="24"/>
          <w:szCs w:val="24"/>
        </w:rPr>
        <w:t xml:space="preserve">Review </w:t>
      </w:r>
      <w:r w:rsidRPr="002D0C7F">
        <w:rPr>
          <w:rFonts w:eastAsia="Times New Roman" w:cs="Times New Roman"/>
          <w:b/>
          <w:bCs/>
          <w:color w:val="333333"/>
          <w:spacing w:val="15"/>
          <w:sz w:val="24"/>
          <w:szCs w:val="24"/>
        </w:rPr>
        <w:t>Timeline:</w:t>
      </w:r>
    </w:p>
    <w:p w14:paraId="7A6A5C0D" w14:textId="77777777" w:rsidR="002D0C7F" w:rsidRDefault="00225713" w:rsidP="007A4B28">
      <w:pPr>
        <w:numPr>
          <w:ilvl w:val="0"/>
          <w:numId w:val="1"/>
        </w:numPr>
        <w:spacing w:before="150" w:after="150" w:line="360" w:lineRule="auto"/>
        <w:ind w:left="150" w:right="75"/>
        <w:textAlignment w:val="top"/>
        <w:rPr>
          <w:rFonts w:eastAsia="Times New Roman" w:cs="Times New Roman"/>
          <w:color w:val="333333"/>
          <w:sz w:val="24"/>
          <w:szCs w:val="24"/>
        </w:rPr>
      </w:pPr>
      <w:r w:rsidRPr="001D224A">
        <w:rPr>
          <w:rFonts w:eastAsia="Times New Roman" w:cs="Times New Roman"/>
          <w:color w:val="333333"/>
          <w:sz w:val="24"/>
          <w:szCs w:val="24"/>
        </w:rPr>
        <w:t xml:space="preserve">Applications are considered at the regularly scheduled </w:t>
      </w:r>
      <w:r w:rsidR="008102B3">
        <w:rPr>
          <w:rFonts w:eastAsia="Times New Roman" w:cs="Times New Roman"/>
          <w:color w:val="333333"/>
          <w:sz w:val="24"/>
          <w:szCs w:val="24"/>
        </w:rPr>
        <w:t xml:space="preserve">quarterly </w:t>
      </w:r>
      <w:r w:rsidRPr="001D224A">
        <w:rPr>
          <w:rFonts w:eastAsia="Times New Roman" w:cs="Times New Roman"/>
          <w:color w:val="333333"/>
          <w:sz w:val="24"/>
          <w:szCs w:val="24"/>
        </w:rPr>
        <w:t>Selection Committee meetings, or under extenuating circumstances, as needed</w:t>
      </w:r>
      <w:r w:rsidR="002D0C7F" w:rsidRPr="001D224A">
        <w:rPr>
          <w:rFonts w:eastAsia="Times New Roman" w:cs="Times New Roman"/>
          <w:color w:val="333333"/>
          <w:sz w:val="24"/>
          <w:szCs w:val="24"/>
        </w:rPr>
        <w:t xml:space="preserve">. </w:t>
      </w:r>
    </w:p>
    <w:p w14:paraId="5D5A6957" w14:textId="77777777" w:rsidR="008102B3" w:rsidRDefault="008102B3" w:rsidP="007A4B28">
      <w:pPr>
        <w:numPr>
          <w:ilvl w:val="0"/>
          <w:numId w:val="1"/>
        </w:numPr>
        <w:spacing w:before="150" w:after="150" w:line="360" w:lineRule="auto"/>
        <w:ind w:left="150" w:right="75"/>
        <w:textAlignment w:val="top"/>
        <w:rPr>
          <w:rFonts w:eastAsia="Times New Roman" w:cs="Times New Roman"/>
          <w:color w:val="333333"/>
          <w:sz w:val="24"/>
          <w:szCs w:val="24"/>
        </w:rPr>
      </w:pPr>
      <w:r>
        <w:rPr>
          <w:rFonts w:eastAsia="Times New Roman" w:cs="Times New Roman"/>
          <w:color w:val="333333"/>
          <w:sz w:val="24"/>
          <w:szCs w:val="24"/>
        </w:rPr>
        <w:t>The Selection Committee will review and provide recommendations to the Board.</w:t>
      </w:r>
    </w:p>
    <w:p w14:paraId="708809F1" w14:textId="77777777" w:rsidR="008102B3" w:rsidRDefault="008102B3" w:rsidP="007A4B28">
      <w:pPr>
        <w:numPr>
          <w:ilvl w:val="0"/>
          <w:numId w:val="1"/>
        </w:numPr>
        <w:spacing w:before="150" w:after="150" w:line="360" w:lineRule="auto"/>
        <w:ind w:left="150" w:right="75"/>
        <w:textAlignment w:val="top"/>
        <w:rPr>
          <w:rFonts w:eastAsia="Times New Roman" w:cs="Times New Roman"/>
          <w:color w:val="333333"/>
          <w:sz w:val="24"/>
          <w:szCs w:val="24"/>
        </w:rPr>
      </w:pPr>
      <w:r>
        <w:rPr>
          <w:rFonts w:eastAsia="Times New Roman" w:cs="Times New Roman"/>
          <w:color w:val="333333"/>
          <w:sz w:val="24"/>
          <w:szCs w:val="24"/>
        </w:rPr>
        <w:t>The Board will review the recommendations and select the recipients and amount to be awarded.</w:t>
      </w:r>
    </w:p>
    <w:p w14:paraId="2994E21E" w14:textId="77777777" w:rsidR="00F379DF" w:rsidRDefault="00F379DF" w:rsidP="00F379DF">
      <w:pPr>
        <w:spacing w:before="150" w:after="150" w:line="360" w:lineRule="auto"/>
        <w:ind w:right="75"/>
        <w:textAlignment w:val="top"/>
        <w:rPr>
          <w:rFonts w:eastAsia="Times New Roman" w:cs="Times New Roman"/>
          <w:color w:val="333333"/>
          <w:sz w:val="24"/>
          <w:szCs w:val="24"/>
        </w:rPr>
      </w:pPr>
    </w:p>
    <w:p w14:paraId="4FB36FBD" w14:textId="49FD5F3D" w:rsidR="00F379DF" w:rsidRPr="00F379DF" w:rsidRDefault="00F379DF" w:rsidP="00F379DF">
      <w:pPr>
        <w:rPr>
          <w:b/>
          <w:sz w:val="24"/>
          <w:szCs w:val="24"/>
        </w:rPr>
      </w:pPr>
      <w:r w:rsidRPr="00F379DF">
        <w:rPr>
          <w:b/>
          <w:sz w:val="24"/>
          <w:szCs w:val="24"/>
        </w:rPr>
        <w:t>Anti-discrimination Policy:</w:t>
      </w:r>
    </w:p>
    <w:p w14:paraId="436D9E58" w14:textId="68027182" w:rsidR="002D0C7F" w:rsidRPr="00EB44D4" w:rsidRDefault="00F379DF" w:rsidP="00EB44D4">
      <w:pPr>
        <w:spacing w:before="150" w:after="150" w:line="360" w:lineRule="auto"/>
        <w:ind w:right="75"/>
        <w:textAlignment w:val="top"/>
        <w:rPr>
          <w:rFonts w:eastAsia="Times New Roman" w:cs="Times New Roman"/>
          <w:color w:val="333333"/>
          <w:sz w:val="24"/>
          <w:szCs w:val="24"/>
        </w:rPr>
      </w:pPr>
      <w:r w:rsidRPr="00F379DF">
        <w:rPr>
          <w:bCs/>
          <w:sz w:val="24"/>
          <w:szCs w:val="24"/>
        </w:rPr>
        <w:t>The Insight Community Foundation precludes any discrimination on the basis of race, disability, color, creed, religion, gender, age, sexual orientation, national origin, ancestry, citizenship, military status, or any other protected classification. This policy applies to all activities of Insight Community Foundation, including but not limited to employment, selection of volunteers, funding, donations, purchasing, and selecting vendors or consultants.</w:t>
      </w:r>
    </w:p>
    <w:sectPr w:rsidR="002D0C7F" w:rsidRPr="00EB44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1C1E2E"/>
    <w:multiLevelType w:val="multilevel"/>
    <w:tmpl w:val="F7FE8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68432F"/>
    <w:multiLevelType w:val="hybridMultilevel"/>
    <w:tmpl w:val="3CD63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0C7F"/>
    <w:rsid w:val="00057286"/>
    <w:rsid w:val="00185C18"/>
    <w:rsid w:val="00191733"/>
    <w:rsid w:val="001D224A"/>
    <w:rsid w:val="00225713"/>
    <w:rsid w:val="002D0C7F"/>
    <w:rsid w:val="0037702F"/>
    <w:rsid w:val="004537EB"/>
    <w:rsid w:val="00541E88"/>
    <w:rsid w:val="00564208"/>
    <w:rsid w:val="007A4B28"/>
    <w:rsid w:val="008102B3"/>
    <w:rsid w:val="009532FF"/>
    <w:rsid w:val="009B7268"/>
    <w:rsid w:val="00A30E01"/>
    <w:rsid w:val="00CF6E02"/>
    <w:rsid w:val="00D43636"/>
    <w:rsid w:val="00E52667"/>
    <w:rsid w:val="00EB44D4"/>
    <w:rsid w:val="00F379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FC2B0"/>
  <w15:docId w15:val="{69AE3068-23D6-4EB2-9F71-E92628680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4208"/>
    <w:rPr>
      <w:color w:val="0000FF" w:themeColor="hyperlink"/>
      <w:u w:val="single"/>
    </w:rPr>
  </w:style>
  <w:style w:type="character" w:styleId="FollowedHyperlink">
    <w:name w:val="FollowedHyperlink"/>
    <w:basedOn w:val="DefaultParagraphFont"/>
    <w:uiPriority w:val="99"/>
    <w:semiHidden/>
    <w:unhideWhenUsed/>
    <w:rsid w:val="00225713"/>
    <w:rPr>
      <w:color w:val="800080" w:themeColor="followedHyperlink"/>
      <w:u w:val="single"/>
    </w:rPr>
  </w:style>
  <w:style w:type="character" w:styleId="CommentReference">
    <w:name w:val="annotation reference"/>
    <w:basedOn w:val="DefaultParagraphFont"/>
    <w:uiPriority w:val="99"/>
    <w:semiHidden/>
    <w:unhideWhenUsed/>
    <w:rsid w:val="00191733"/>
    <w:rPr>
      <w:sz w:val="16"/>
      <w:szCs w:val="16"/>
    </w:rPr>
  </w:style>
  <w:style w:type="paragraph" w:styleId="CommentText">
    <w:name w:val="annotation text"/>
    <w:basedOn w:val="Normal"/>
    <w:link w:val="CommentTextChar"/>
    <w:uiPriority w:val="99"/>
    <w:semiHidden/>
    <w:unhideWhenUsed/>
    <w:rsid w:val="00191733"/>
    <w:pPr>
      <w:spacing w:line="240" w:lineRule="auto"/>
    </w:pPr>
    <w:rPr>
      <w:sz w:val="20"/>
      <w:szCs w:val="20"/>
    </w:rPr>
  </w:style>
  <w:style w:type="character" w:customStyle="1" w:styleId="CommentTextChar">
    <w:name w:val="Comment Text Char"/>
    <w:basedOn w:val="DefaultParagraphFont"/>
    <w:link w:val="CommentText"/>
    <w:uiPriority w:val="99"/>
    <w:semiHidden/>
    <w:rsid w:val="00191733"/>
    <w:rPr>
      <w:sz w:val="20"/>
      <w:szCs w:val="20"/>
    </w:rPr>
  </w:style>
  <w:style w:type="paragraph" w:styleId="CommentSubject">
    <w:name w:val="annotation subject"/>
    <w:basedOn w:val="CommentText"/>
    <w:next w:val="CommentText"/>
    <w:link w:val="CommentSubjectChar"/>
    <w:uiPriority w:val="99"/>
    <w:semiHidden/>
    <w:unhideWhenUsed/>
    <w:rsid w:val="00191733"/>
    <w:rPr>
      <w:b/>
      <w:bCs/>
    </w:rPr>
  </w:style>
  <w:style w:type="character" w:customStyle="1" w:styleId="CommentSubjectChar">
    <w:name w:val="Comment Subject Char"/>
    <w:basedOn w:val="CommentTextChar"/>
    <w:link w:val="CommentSubject"/>
    <w:uiPriority w:val="99"/>
    <w:semiHidden/>
    <w:rsid w:val="00191733"/>
    <w:rPr>
      <w:b/>
      <w:bCs/>
      <w:sz w:val="20"/>
      <w:szCs w:val="20"/>
    </w:rPr>
  </w:style>
  <w:style w:type="paragraph" w:styleId="BalloonText">
    <w:name w:val="Balloon Text"/>
    <w:basedOn w:val="Normal"/>
    <w:link w:val="BalloonTextChar"/>
    <w:uiPriority w:val="99"/>
    <w:semiHidden/>
    <w:unhideWhenUsed/>
    <w:rsid w:val="001917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1733"/>
    <w:rPr>
      <w:rFonts w:ascii="Tahoma" w:hAnsi="Tahoma" w:cs="Tahoma"/>
      <w:sz w:val="16"/>
      <w:szCs w:val="16"/>
    </w:rPr>
  </w:style>
  <w:style w:type="paragraph" w:styleId="ListParagraph">
    <w:name w:val="List Paragraph"/>
    <w:basedOn w:val="Normal"/>
    <w:uiPriority w:val="34"/>
    <w:qFormat/>
    <w:rsid w:val="00191733"/>
    <w:pPr>
      <w:ind w:left="720"/>
      <w:contextualSpacing/>
    </w:pPr>
  </w:style>
  <w:style w:type="character" w:styleId="UnresolvedMention">
    <w:name w:val="Unresolved Mention"/>
    <w:basedOn w:val="DefaultParagraphFont"/>
    <w:uiPriority w:val="99"/>
    <w:semiHidden/>
    <w:unhideWhenUsed/>
    <w:rsid w:val="00EB44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032334">
      <w:bodyDiv w:val="1"/>
      <w:marLeft w:val="0"/>
      <w:marRight w:val="0"/>
      <w:marTop w:val="0"/>
      <w:marBottom w:val="0"/>
      <w:divBdr>
        <w:top w:val="none" w:sz="0" w:space="0" w:color="auto"/>
        <w:left w:val="none" w:sz="0" w:space="0" w:color="auto"/>
        <w:bottom w:val="none" w:sz="0" w:space="0" w:color="auto"/>
        <w:right w:val="none" w:sz="0" w:space="0" w:color="auto"/>
      </w:divBdr>
      <w:divsChild>
        <w:div w:id="877156993">
          <w:marLeft w:val="0"/>
          <w:marRight w:val="0"/>
          <w:marTop w:val="0"/>
          <w:marBottom w:val="150"/>
          <w:divBdr>
            <w:top w:val="single" w:sz="6" w:space="0" w:color="660000"/>
            <w:left w:val="single" w:sz="6" w:space="0" w:color="660000"/>
            <w:bottom w:val="single" w:sz="6" w:space="0" w:color="660000"/>
            <w:right w:val="single" w:sz="6" w:space="0" w:color="660000"/>
          </w:divBdr>
          <w:divsChild>
            <w:div w:id="1866366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194650">
      <w:bodyDiv w:val="1"/>
      <w:marLeft w:val="0"/>
      <w:marRight w:val="0"/>
      <w:marTop w:val="0"/>
      <w:marBottom w:val="0"/>
      <w:divBdr>
        <w:top w:val="none" w:sz="0" w:space="0" w:color="auto"/>
        <w:left w:val="none" w:sz="0" w:space="0" w:color="auto"/>
        <w:bottom w:val="none" w:sz="0" w:space="0" w:color="auto"/>
        <w:right w:val="none" w:sz="0" w:space="0" w:color="auto"/>
      </w:divBdr>
      <w:divsChild>
        <w:div w:id="1927033872">
          <w:marLeft w:val="0"/>
          <w:marRight w:val="0"/>
          <w:marTop w:val="0"/>
          <w:marBottom w:val="150"/>
          <w:divBdr>
            <w:top w:val="single" w:sz="6" w:space="0" w:color="660000"/>
            <w:left w:val="single" w:sz="6" w:space="0" w:color="660000"/>
            <w:bottom w:val="single" w:sz="6" w:space="0" w:color="660000"/>
            <w:right w:val="single" w:sz="6" w:space="0" w:color="660000"/>
          </w:divBdr>
          <w:divsChild>
            <w:div w:id="87905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274118">
      <w:bodyDiv w:val="1"/>
      <w:marLeft w:val="0"/>
      <w:marRight w:val="0"/>
      <w:marTop w:val="0"/>
      <w:marBottom w:val="0"/>
      <w:divBdr>
        <w:top w:val="none" w:sz="0" w:space="0" w:color="auto"/>
        <w:left w:val="none" w:sz="0" w:space="0" w:color="auto"/>
        <w:bottom w:val="none" w:sz="0" w:space="0" w:color="auto"/>
        <w:right w:val="none" w:sz="0" w:space="0" w:color="auto"/>
      </w:divBdr>
      <w:divsChild>
        <w:div w:id="827551554">
          <w:marLeft w:val="0"/>
          <w:marRight w:val="0"/>
          <w:marTop w:val="0"/>
          <w:marBottom w:val="150"/>
          <w:divBdr>
            <w:top w:val="single" w:sz="6" w:space="0" w:color="660000"/>
            <w:left w:val="single" w:sz="6" w:space="0" w:color="660000"/>
            <w:bottom w:val="single" w:sz="6" w:space="0" w:color="660000"/>
            <w:right w:val="single" w:sz="6" w:space="0" w:color="660000"/>
          </w:divBdr>
          <w:divsChild>
            <w:div w:id="203078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oundation@insightcreditunion.com" TargetMode="External"/><Relationship Id="rId5" Type="http://schemas.openxmlformats.org/officeDocument/2006/relationships/hyperlink" Target="mailto:foundation@insightcreditunion.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501</Words>
  <Characters>2856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Insight Credit Union</Company>
  <LinksUpToDate>false</LinksUpToDate>
  <CharactersWithSpaces>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Donnie Adamczyk</dc:creator>
  <cp:lastModifiedBy>Melissa Boyink</cp:lastModifiedBy>
  <cp:revision>3</cp:revision>
  <cp:lastPrinted>2015-01-20T13:32:00Z</cp:lastPrinted>
  <dcterms:created xsi:type="dcterms:W3CDTF">2021-12-21T17:41:00Z</dcterms:created>
  <dcterms:modified xsi:type="dcterms:W3CDTF">2022-01-11T20:21:00Z</dcterms:modified>
</cp:coreProperties>
</file>